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9FCBB" w14:textId="77777777" w:rsidR="00C34246" w:rsidRPr="00DA0417" w:rsidRDefault="00C34246" w:rsidP="000B404F">
      <w:pPr>
        <w:snapToGrid w:val="0"/>
        <w:spacing w:line="360" w:lineRule="auto"/>
        <w:jc w:val="center"/>
        <w:rPr>
          <w:rFonts w:ascii="Arial" w:eastAsia="宋体" w:hAnsi="Arial" w:cs="Arial"/>
          <w:b/>
          <w:sz w:val="32"/>
          <w:szCs w:val="32"/>
        </w:rPr>
      </w:pPr>
      <w:r w:rsidRPr="00DA0417">
        <w:rPr>
          <w:rFonts w:ascii="Arial" w:eastAsia="宋体" w:hAnsi="Arial" w:cs="Arial"/>
          <w:b/>
          <w:sz w:val="32"/>
          <w:szCs w:val="32"/>
        </w:rPr>
        <w:t>人类遗传资源管理自查工作通知</w:t>
      </w:r>
    </w:p>
    <w:p w14:paraId="1C0165A2" w14:textId="77777777" w:rsidR="0003285E" w:rsidRPr="000B404F" w:rsidRDefault="0003285E" w:rsidP="000B404F">
      <w:pPr>
        <w:snapToGrid w:val="0"/>
        <w:spacing w:line="360" w:lineRule="auto"/>
        <w:jc w:val="center"/>
        <w:rPr>
          <w:rFonts w:ascii="Arial" w:eastAsia="宋体" w:hAnsi="Arial" w:cs="Arial"/>
          <w:bCs/>
          <w:sz w:val="24"/>
          <w:szCs w:val="24"/>
        </w:rPr>
      </w:pPr>
    </w:p>
    <w:p w14:paraId="7CA4A734" w14:textId="4C7B2B6E" w:rsidR="00FE2214" w:rsidRPr="00DA0417" w:rsidRDefault="00FE2214" w:rsidP="000B404F">
      <w:pPr>
        <w:snapToGrid w:val="0"/>
        <w:spacing w:line="360" w:lineRule="auto"/>
        <w:rPr>
          <w:rFonts w:ascii="Arial" w:eastAsia="宋体" w:hAnsi="Arial" w:cs="Arial"/>
          <w:b/>
          <w:sz w:val="24"/>
          <w:szCs w:val="24"/>
        </w:rPr>
      </w:pPr>
      <w:r w:rsidRPr="00DA0417">
        <w:rPr>
          <w:rFonts w:ascii="Arial" w:eastAsia="宋体" w:hAnsi="Arial" w:cs="Arial"/>
          <w:b/>
          <w:sz w:val="24"/>
          <w:szCs w:val="24"/>
        </w:rPr>
        <w:t>各单位：</w:t>
      </w:r>
    </w:p>
    <w:p w14:paraId="0C2755EB" w14:textId="0CCF868B" w:rsidR="0003285E" w:rsidRPr="000B404F" w:rsidRDefault="00C34246" w:rsidP="000B404F">
      <w:pPr>
        <w:snapToGrid w:val="0"/>
        <w:spacing w:line="360" w:lineRule="auto"/>
        <w:ind w:firstLineChars="200" w:firstLine="480"/>
        <w:rPr>
          <w:rFonts w:ascii="Arial" w:eastAsia="宋体" w:hAnsi="Arial" w:cs="Arial"/>
          <w:bCs/>
          <w:sz w:val="24"/>
          <w:szCs w:val="24"/>
        </w:rPr>
      </w:pPr>
      <w:r w:rsidRPr="000B404F">
        <w:rPr>
          <w:rFonts w:ascii="Arial" w:eastAsia="宋体" w:hAnsi="Arial" w:cs="Arial"/>
          <w:bCs/>
          <w:sz w:val="24"/>
          <w:szCs w:val="24"/>
        </w:rPr>
        <w:t>根据《</w:t>
      </w:r>
      <w:r w:rsidR="00EA3B13" w:rsidRPr="000B404F">
        <w:rPr>
          <w:rFonts w:ascii="Arial" w:eastAsia="宋体" w:hAnsi="Arial" w:cs="Arial"/>
          <w:bCs/>
          <w:sz w:val="24"/>
          <w:szCs w:val="24"/>
        </w:rPr>
        <w:t>关于开展北京地区人类遗传资源调查有关工作的通知</w:t>
      </w:r>
      <w:r w:rsidRPr="000B404F">
        <w:rPr>
          <w:rFonts w:ascii="Arial" w:eastAsia="宋体" w:hAnsi="Arial" w:cs="Arial"/>
          <w:bCs/>
          <w:sz w:val="24"/>
          <w:szCs w:val="24"/>
        </w:rPr>
        <w:t>》</w:t>
      </w:r>
      <w:r w:rsidR="007A17CA" w:rsidRPr="000B404F">
        <w:rPr>
          <w:rFonts w:ascii="Arial" w:eastAsia="宋体" w:hAnsi="Arial" w:cs="Arial"/>
          <w:bCs/>
          <w:sz w:val="24"/>
          <w:szCs w:val="24"/>
        </w:rPr>
        <w:t>，详见附件</w:t>
      </w:r>
      <w:r w:rsidR="007A17CA" w:rsidRPr="000B404F">
        <w:rPr>
          <w:rFonts w:ascii="Arial" w:eastAsia="宋体" w:hAnsi="Arial" w:cs="Arial"/>
          <w:bCs/>
          <w:sz w:val="24"/>
          <w:szCs w:val="24"/>
        </w:rPr>
        <w:t>1</w:t>
      </w:r>
      <w:r w:rsidRPr="000B404F">
        <w:rPr>
          <w:rFonts w:ascii="Arial" w:eastAsia="宋体" w:hAnsi="Arial" w:cs="Arial"/>
          <w:bCs/>
          <w:sz w:val="24"/>
          <w:szCs w:val="24"/>
        </w:rPr>
        <w:t>，开展此项工作</w:t>
      </w:r>
      <w:r w:rsidR="00FE2214" w:rsidRPr="000B404F">
        <w:rPr>
          <w:rFonts w:ascii="Arial" w:eastAsia="宋体" w:hAnsi="Arial" w:cs="Arial"/>
          <w:bCs/>
          <w:sz w:val="24"/>
          <w:szCs w:val="24"/>
        </w:rPr>
        <w:t>，</w:t>
      </w:r>
      <w:r w:rsidR="0003285E" w:rsidRPr="000B404F">
        <w:rPr>
          <w:rFonts w:ascii="Arial" w:eastAsia="宋体" w:hAnsi="Arial" w:cs="Arial"/>
          <w:bCs/>
          <w:sz w:val="24"/>
          <w:szCs w:val="24"/>
          <w:u w:val="single"/>
        </w:rPr>
        <w:t>各单位自查工作如下</w:t>
      </w:r>
      <w:r w:rsidR="0003285E" w:rsidRPr="000B404F">
        <w:rPr>
          <w:rFonts w:ascii="Arial" w:eastAsia="宋体" w:hAnsi="Arial" w:cs="Arial"/>
          <w:bCs/>
          <w:sz w:val="24"/>
          <w:szCs w:val="24"/>
        </w:rPr>
        <w:t>：</w:t>
      </w:r>
      <w:r w:rsidR="0003285E" w:rsidRPr="000B404F">
        <w:rPr>
          <w:rFonts w:ascii="Arial" w:eastAsia="宋体" w:hAnsi="Arial" w:cs="Arial"/>
          <w:bCs/>
          <w:sz w:val="24"/>
          <w:szCs w:val="24"/>
        </w:rPr>
        <w:t xml:space="preserve"> </w:t>
      </w:r>
    </w:p>
    <w:p w14:paraId="0D6F7F13" w14:textId="1419B29B" w:rsidR="00EA3B13" w:rsidRPr="000B404F" w:rsidRDefault="00C34246" w:rsidP="00DA0417">
      <w:pPr>
        <w:pStyle w:val="Default"/>
        <w:snapToGrid w:val="0"/>
        <w:spacing w:line="360" w:lineRule="auto"/>
        <w:ind w:firstLineChars="200" w:firstLine="480"/>
        <w:rPr>
          <w:rFonts w:ascii="Arial" w:eastAsia="宋体" w:hAnsi="Arial" w:cs="Arial"/>
          <w:bCs/>
          <w:color w:val="auto"/>
          <w:kern w:val="2"/>
        </w:rPr>
      </w:pPr>
      <w:r w:rsidRPr="000B404F">
        <w:rPr>
          <w:rFonts w:ascii="Arial" w:eastAsia="宋体" w:hAnsi="Arial" w:cs="Arial"/>
          <w:bCs/>
          <w:color w:val="auto"/>
          <w:kern w:val="2"/>
        </w:rPr>
        <w:t>请各</w:t>
      </w:r>
      <w:r w:rsidR="00A4687A" w:rsidRPr="000B404F">
        <w:rPr>
          <w:rFonts w:ascii="Arial" w:eastAsia="宋体" w:hAnsi="Arial" w:cs="Arial"/>
          <w:bCs/>
          <w:color w:val="auto"/>
          <w:kern w:val="2"/>
        </w:rPr>
        <w:t>单位科研管理办公室通知本单位所有科研人员</w:t>
      </w:r>
      <w:r w:rsidR="00EA3B13" w:rsidRPr="000B404F">
        <w:rPr>
          <w:rFonts w:ascii="Arial" w:eastAsia="宋体" w:hAnsi="Arial" w:cs="Arial"/>
          <w:bCs/>
          <w:color w:val="auto"/>
          <w:kern w:val="2"/>
        </w:rPr>
        <w:t>：如果有</w:t>
      </w:r>
      <w:r w:rsidR="00EA3B13" w:rsidRPr="00E665A7">
        <w:rPr>
          <w:rFonts w:ascii="Arial" w:eastAsia="宋体" w:hAnsi="Arial" w:cs="Arial"/>
          <w:b/>
          <w:color w:val="auto"/>
          <w:kern w:val="2"/>
        </w:rPr>
        <w:t>2017</w:t>
      </w:r>
      <w:r w:rsidR="00EA3B13" w:rsidRPr="00E665A7">
        <w:rPr>
          <w:rFonts w:ascii="Arial" w:eastAsia="宋体" w:hAnsi="Arial" w:cs="Arial"/>
          <w:b/>
          <w:color w:val="auto"/>
          <w:kern w:val="2"/>
        </w:rPr>
        <w:t>年</w:t>
      </w:r>
      <w:r w:rsidR="00EA3B13" w:rsidRPr="00E665A7">
        <w:rPr>
          <w:rFonts w:ascii="Arial" w:eastAsia="宋体" w:hAnsi="Arial" w:cs="Arial"/>
          <w:b/>
          <w:color w:val="auto"/>
          <w:kern w:val="2"/>
        </w:rPr>
        <w:t>8</w:t>
      </w:r>
      <w:r w:rsidR="00EA3B13" w:rsidRPr="00E665A7">
        <w:rPr>
          <w:rFonts w:ascii="Arial" w:eastAsia="宋体" w:hAnsi="Arial" w:cs="Arial"/>
          <w:b/>
          <w:color w:val="auto"/>
          <w:kern w:val="2"/>
        </w:rPr>
        <w:t>月至</w:t>
      </w:r>
      <w:r w:rsidR="00EA3B13" w:rsidRPr="00E665A7">
        <w:rPr>
          <w:rFonts w:ascii="Arial" w:eastAsia="宋体" w:hAnsi="Arial" w:cs="Arial"/>
          <w:b/>
          <w:color w:val="auto"/>
          <w:kern w:val="2"/>
        </w:rPr>
        <w:t>2022</w:t>
      </w:r>
      <w:r w:rsidR="00EA3B13" w:rsidRPr="00E665A7">
        <w:rPr>
          <w:rFonts w:ascii="Arial" w:eastAsia="宋体" w:hAnsi="Arial" w:cs="Arial"/>
          <w:b/>
          <w:color w:val="auto"/>
          <w:kern w:val="2"/>
        </w:rPr>
        <w:t>年</w:t>
      </w:r>
      <w:r w:rsidR="00EA3B13" w:rsidRPr="00E665A7">
        <w:rPr>
          <w:rFonts w:ascii="Arial" w:eastAsia="宋体" w:hAnsi="Arial" w:cs="Arial"/>
          <w:b/>
          <w:color w:val="auto"/>
          <w:kern w:val="2"/>
        </w:rPr>
        <w:t>7</w:t>
      </w:r>
      <w:r w:rsidR="00EA3B13" w:rsidRPr="00E665A7">
        <w:rPr>
          <w:rFonts w:ascii="Arial" w:eastAsia="宋体" w:hAnsi="Arial" w:cs="Arial"/>
          <w:b/>
          <w:color w:val="auto"/>
          <w:kern w:val="2"/>
        </w:rPr>
        <w:t>月</w:t>
      </w:r>
      <w:r w:rsidR="00EA3B13" w:rsidRPr="000B404F">
        <w:rPr>
          <w:rFonts w:ascii="Arial" w:eastAsia="宋体" w:hAnsi="Arial" w:cs="Arial"/>
          <w:bCs/>
          <w:color w:val="auto"/>
          <w:kern w:val="2"/>
        </w:rPr>
        <w:t>开展的涉及以下类型人类遗传资源研究的</w:t>
      </w:r>
      <w:r w:rsidR="000B404F" w:rsidRPr="000B404F">
        <w:rPr>
          <w:rFonts w:ascii="Arial" w:eastAsia="宋体" w:hAnsi="Arial" w:cs="Arial"/>
          <w:bCs/>
          <w:color w:val="auto"/>
          <w:kern w:val="2"/>
        </w:rPr>
        <w:t>情况</w:t>
      </w:r>
      <w:r w:rsidR="00EA3B13" w:rsidRPr="000B404F">
        <w:rPr>
          <w:rFonts w:ascii="Arial" w:eastAsia="宋体" w:hAnsi="Arial" w:cs="Arial"/>
          <w:bCs/>
          <w:color w:val="auto"/>
          <w:kern w:val="2"/>
        </w:rPr>
        <w:t>，应配合填报人类遗传资源调查表。</w:t>
      </w:r>
      <w:r w:rsidR="00EA3B13" w:rsidRPr="000B404F">
        <w:rPr>
          <w:rFonts w:ascii="Arial" w:eastAsia="宋体" w:hAnsi="Arial" w:cs="Arial"/>
          <w:bCs/>
          <w:color w:val="auto"/>
          <w:kern w:val="2"/>
        </w:rPr>
        <w:t xml:space="preserve"> </w:t>
      </w:r>
    </w:p>
    <w:p w14:paraId="14325B8E" w14:textId="76FF1F9E" w:rsidR="000B404F" w:rsidRPr="00E665A7" w:rsidRDefault="00EA3B13" w:rsidP="000B404F">
      <w:pPr>
        <w:pStyle w:val="Default"/>
        <w:numPr>
          <w:ilvl w:val="0"/>
          <w:numId w:val="2"/>
        </w:numPr>
        <w:snapToGrid w:val="0"/>
        <w:spacing w:line="360" w:lineRule="auto"/>
        <w:rPr>
          <w:rFonts w:ascii="Arial" w:eastAsia="宋体" w:hAnsi="Arial" w:cs="Arial"/>
          <w:b/>
          <w:color w:val="auto"/>
          <w:kern w:val="2"/>
        </w:rPr>
      </w:pPr>
      <w:r w:rsidRPr="00E665A7">
        <w:rPr>
          <w:rFonts w:ascii="Arial" w:eastAsia="宋体" w:hAnsi="Arial" w:cs="Arial"/>
          <w:b/>
          <w:color w:val="auto"/>
          <w:kern w:val="2"/>
        </w:rPr>
        <w:t>重要遗传家系。指患有遗传性疾病或具有遗传性特殊体质或生理特征的有血缘关系的群体，患病家系或具有遗传性特殊体质或生理特征成员涉及三代以上</w:t>
      </w:r>
      <w:r w:rsidR="00DA0417" w:rsidRPr="00E665A7">
        <w:rPr>
          <w:rFonts w:ascii="Arial" w:eastAsia="宋体" w:hAnsi="Arial" w:cs="Arial" w:hint="eastAsia"/>
          <w:b/>
          <w:color w:val="auto"/>
          <w:kern w:val="2"/>
        </w:rPr>
        <w:t>（</w:t>
      </w:r>
      <w:r w:rsidRPr="00E665A7">
        <w:rPr>
          <w:rFonts w:ascii="Arial" w:eastAsia="宋体" w:hAnsi="Arial" w:cs="Arial"/>
          <w:b/>
          <w:color w:val="auto"/>
          <w:kern w:val="2"/>
        </w:rPr>
        <w:t>含三代</w:t>
      </w:r>
      <w:r w:rsidR="00DA0417" w:rsidRPr="00E665A7">
        <w:rPr>
          <w:rFonts w:ascii="Arial" w:eastAsia="宋体" w:hAnsi="Arial" w:cs="Arial" w:hint="eastAsia"/>
          <w:b/>
          <w:color w:val="auto"/>
          <w:kern w:val="2"/>
        </w:rPr>
        <w:t>）</w:t>
      </w:r>
      <w:r w:rsidRPr="00E665A7">
        <w:rPr>
          <w:rFonts w:ascii="Arial" w:eastAsia="宋体" w:hAnsi="Arial" w:cs="Arial"/>
          <w:b/>
          <w:color w:val="auto"/>
          <w:kern w:val="2"/>
        </w:rPr>
        <w:t>。高血压、糖尿病等常见多基因疾病的人类遗传资源采集不在此列。</w:t>
      </w:r>
      <w:r w:rsidRPr="00E665A7">
        <w:rPr>
          <w:rFonts w:ascii="Arial" w:eastAsia="宋体" w:hAnsi="Arial" w:cs="Arial"/>
          <w:b/>
          <w:color w:val="auto"/>
          <w:kern w:val="2"/>
        </w:rPr>
        <w:t xml:space="preserve"> </w:t>
      </w:r>
    </w:p>
    <w:p w14:paraId="0E48AA14" w14:textId="77777777" w:rsidR="000B404F" w:rsidRPr="00E665A7" w:rsidRDefault="00EA3B13" w:rsidP="000B404F">
      <w:pPr>
        <w:pStyle w:val="Default"/>
        <w:numPr>
          <w:ilvl w:val="0"/>
          <w:numId w:val="2"/>
        </w:numPr>
        <w:snapToGrid w:val="0"/>
        <w:spacing w:line="360" w:lineRule="auto"/>
        <w:rPr>
          <w:rFonts w:ascii="Arial" w:eastAsia="宋体" w:hAnsi="Arial" w:cs="Arial"/>
          <w:b/>
          <w:color w:val="auto"/>
          <w:kern w:val="2"/>
        </w:rPr>
      </w:pPr>
      <w:r w:rsidRPr="00E665A7">
        <w:rPr>
          <w:rFonts w:ascii="Arial" w:eastAsia="宋体" w:hAnsi="Arial" w:cs="Arial"/>
          <w:b/>
          <w:color w:val="auto"/>
          <w:kern w:val="2"/>
        </w:rPr>
        <w:t>特定地区人类遗传资源。指在隔离或特殊环境下长期生活，并具有特殊体质特征或在生理特征方面有适应性性状发生的人群。特定地区不以是否为少数民族聚居区为划分依据。</w:t>
      </w:r>
    </w:p>
    <w:p w14:paraId="0D248477" w14:textId="3634C5A0" w:rsidR="000B404F" w:rsidRPr="00E665A7" w:rsidRDefault="00EA3B13" w:rsidP="000B404F">
      <w:pPr>
        <w:pStyle w:val="Default"/>
        <w:numPr>
          <w:ilvl w:val="0"/>
          <w:numId w:val="2"/>
        </w:numPr>
        <w:snapToGrid w:val="0"/>
        <w:spacing w:line="360" w:lineRule="auto"/>
        <w:rPr>
          <w:rFonts w:ascii="Arial" w:eastAsia="宋体" w:hAnsi="Arial" w:cs="Arial"/>
          <w:b/>
          <w:color w:val="auto"/>
          <w:kern w:val="2"/>
        </w:rPr>
      </w:pPr>
      <w:r w:rsidRPr="00E665A7">
        <w:rPr>
          <w:rFonts w:ascii="Arial" w:eastAsia="宋体" w:hAnsi="Arial" w:cs="Arial"/>
          <w:b/>
          <w:color w:val="auto"/>
          <w:kern w:val="2"/>
        </w:rPr>
        <w:t>罕见病遗传资源。指</w:t>
      </w:r>
      <w:r w:rsidRPr="00E665A7">
        <w:rPr>
          <w:rFonts w:ascii="Arial" w:eastAsia="宋体" w:hAnsi="Arial" w:cs="Arial"/>
          <w:b/>
          <w:color w:val="auto"/>
          <w:kern w:val="2"/>
        </w:rPr>
        <w:t>2018</w:t>
      </w:r>
      <w:r w:rsidRPr="00E665A7">
        <w:rPr>
          <w:rFonts w:ascii="Arial" w:eastAsia="宋体" w:hAnsi="Arial" w:cs="Arial"/>
          <w:b/>
          <w:color w:val="auto"/>
          <w:kern w:val="2"/>
        </w:rPr>
        <w:t>年</w:t>
      </w:r>
      <w:r w:rsidRPr="00E665A7">
        <w:rPr>
          <w:rFonts w:ascii="Arial" w:eastAsia="宋体" w:hAnsi="Arial" w:cs="Arial"/>
          <w:b/>
          <w:color w:val="auto"/>
          <w:kern w:val="2"/>
        </w:rPr>
        <w:t>5</w:t>
      </w:r>
      <w:r w:rsidRPr="00E665A7">
        <w:rPr>
          <w:rFonts w:ascii="Arial" w:eastAsia="宋体" w:hAnsi="Arial" w:cs="Arial"/>
          <w:b/>
          <w:color w:val="auto"/>
          <w:kern w:val="2"/>
        </w:rPr>
        <w:t>月</w:t>
      </w:r>
      <w:r w:rsidRPr="00E665A7">
        <w:rPr>
          <w:rFonts w:ascii="Arial" w:eastAsia="宋体" w:hAnsi="Arial" w:cs="Arial"/>
          <w:b/>
          <w:color w:val="auto"/>
          <w:kern w:val="2"/>
        </w:rPr>
        <w:t>22</w:t>
      </w:r>
      <w:r w:rsidRPr="00E665A7">
        <w:rPr>
          <w:rFonts w:ascii="Arial" w:eastAsia="宋体" w:hAnsi="Arial" w:cs="Arial"/>
          <w:b/>
          <w:color w:val="auto"/>
          <w:kern w:val="2"/>
        </w:rPr>
        <w:t>日国家卫生健康委、科技部、工业和信息化部、国家药监局、国家中医药局等五部门联合发布的《第一批罕见病》目录中涉及的</w:t>
      </w:r>
      <w:r w:rsidRPr="00E665A7">
        <w:rPr>
          <w:rFonts w:ascii="Arial" w:eastAsia="宋体" w:hAnsi="Arial" w:cs="Arial"/>
          <w:b/>
          <w:color w:val="auto"/>
          <w:kern w:val="2"/>
        </w:rPr>
        <w:t>121</w:t>
      </w:r>
      <w:r w:rsidRPr="00E665A7">
        <w:rPr>
          <w:rFonts w:ascii="Arial" w:eastAsia="宋体" w:hAnsi="Arial" w:cs="Arial"/>
          <w:b/>
          <w:color w:val="auto"/>
          <w:kern w:val="2"/>
        </w:rPr>
        <w:t>种疾病；目前尚未列入目录的其他罕见疾病，如有样本积累也应申报。</w:t>
      </w:r>
      <w:r w:rsidRPr="00E665A7">
        <w:rPr>
          <w:rFonts w:ascii="Arial" w:eastAsia="宋体" w:hAnsi="Arial" w:cs="Arial"/>
          <w:b/>
          <w:color w:val="auto"/>
          <w:kern w:val="2"/>
        </w:rPr>
        <w:t xml:space="preserve"> </w:t>
      </w:r>
    </w:p>
    <w:p w14:paraId="41E22E2A" w14:textId="273A2A1D" w:rsidR="000B404F" w:rsidRPr="00E665A7" w:rsidRDefault="00EA3B13" w:rsidP="000B404F">
      <w:pPr>
        <w:pStyle w:val="Default"/>
        <w:numPr>
          <w:ilvl w:val="0"/>
          <w:numId w:val="2"/>
        </w:numPr>
        <w:snapToGrid w:val="0"/>
        <w:spacing w:line="360" w:lineRule="auto"/>
        <w:rPr>
          <w:rFonts w:ascii="Arial" w:eastAsia="宋体" w:hAnsi="Arial" w:cs="Arial"/>
          <w:b/>
          <w:color w:val="auto"/>
          <w:kern w:val="2"/>
        </w:rPr>
      </w:pPr>
      <w:r w:rsidRPr="00E665A7">
        <w:rPr>
          <w:rFonts w:ascii="Arial" w:eastAsia="宋体" w:hAnsi="Arial" w:cs="Arial"/>
          <w:b/>
          <w:color w:val="auto"/>
          <w:kern w:val="2"/>
        </w:rPr>
        <w:t>大样本或特定人群人类遗传资源。</w:t>
      </w:r>
      <w:r w:rsidRPr="00E665A7">
        <w:rPr>
          <w:rFonts w:ascii="Arial" w:eastAsia="宋体" w:hAnsi="Arial" w:cs="Arial"/>
          <w:b/>
          <w:color w:val="auto"/>
          <w:kern w:val="2"/>
        </w:rPr>
        <w:t>“</w:t>
      </w:r>
      <w:r w:rsidRPr="00E665A7">
        <w:rPr>
          <w:rFonts w:ascii="Arial" w:eastAsia="宋体" w:hAnsi="Arial" w:cs="Arial"/>
          <w:b/>
          <w:color w:val="auto"/>
          <w:kern w:val="2"/>
        </w:rPr>
        <w:t>大样本</w:t>
      </w:r>
      <w:r w:rsidRPr="00E665A7">
        <w:rPr>
          <w:rFonts w:ascii="Arial" w:eastAsia="宋体" w:hAnsi="Arial" w:cs="Arial"/>
          <w:b/>
          <w:color w:val="auto"/>
          <w:kern w:val="2"/>
        </w:rPr>
        <w:t>”</w:t>
      </w:r>
      <w:r w:rsidRPr="00E665A7">
        <w:rPr>
          <w:rFonts w:ascii="Arial" w:eastAsia="宋体" w:hAnsi="Arial" w:cs="Arial"/>
          <w:b/>
          <w:color w:val="auto"/>
          <w:kern w:val="2"/>
        </w:rPr>
        <w:t>是指涉及人类遗传资源样本的人数大于</w:t>
      </w:r>
      <w:r w:rsidRPr="00E665A7">
        <w:rPr>
          <w:rFonts w:ascii="Arial" w:eastAsia="宋体" w:hAnsi="Arial" w:cs="Arial"/>
          <w:b/>
          <w:color w:val="auto"/>
          <w:kern w:val="2"/>
        </w:rPr>
        <w:t>3000</w:t>
      </w:r>
      <w:r w:rsidRPr="00E665A7">
        <w:rPr>
          <w:rFonts w:ascii="Arial" w:eastAsia="宋体" w:hAnsi="Arial" w:cs="Arial"/>
          <w:b/>
          <w:color w:val="auto"/>
          <w:kern w:val="2"/>
        </w:rPr>
        <w:t>，</w:t>
      </w:r>
      <w:r w:rsidRPr="00E665A7">
        <w:rPr>
          <w:rFonts w:ascii="Arial" w:eastAsia="宋体" w:hAnsi="Arial" w:cs="Arial"/>
          <w:b/>
          <w:color w:val="auto"/>
          <w:kern w:val="2"/>
        </w:rPr>
        <w:t>“</w:t>
      </w:r>
      <w:r w:rsidRPr="00E665A7">
        <w:rPr>
          <w:rFonts w:ascii="Arial" w:eastAsia="宋体" w:hAnsi="Arial" w:cs="Arial"/>
          <w:b/>
          <w:color w:val="auto"/>
          <w:kern w:val="2"/>
        </w:rPr>
        <w:t>特定人群</w:t>
      </w:r>
      <w:r w:rsidRPr="00E665A7">
        <w:rPr>
          <w:rFonts w:ascii="Arial" w:eastAsia="宋体" w:hAnsi="Arial" w:cs="Arial"/>
          <w:b/>
          <w:color w:val="auto"/>
          <w:kern w:val="2"/>
        </w:rPr>
        <w:t>”</w:t>
      </w:r>
      <w:r w:rsidRPr="00E665A7">
        <w:rPr>
          <w:rFonts w:ascii="Arial" w:eastAsia="宋体" w:hAnsi="Arial" w:cs="Arial"/>
          <w:b/>
          <w:color w:val="auto"/>
          <w:kern w:val="2"/>
        </w:rPr>
        <w:t>是指具有显著性差异的特殊体质或生理特征、生活在特定环境或具有相同职业的人群，例如儿童、孕妇、长寿人群，</w:t>
      </w:r>
      <w:r w:rsidRPr="00E665A7">
        <w:rPr>
          <w:rFonts w:ascii="Arial" w:eastAsia="宋体" w:hAnsi="Arial" w:cs="Arial"/>
          <w:b/>
          <w:color w:val="auto"/>
          <w:kern w:val="2"/>
        </w:rPr>
        <w:t xml:space="preserve"> </w:t>
      </w:r>
      <w:r w:rsidRPr="00E665A7">
        <w:rPr>
          <w:rFonts w:ascii="Arial" w:eastAsia="宋体" w:hAnsi="Arial" w:cs="Arial"/>
          <w:b/>
          <w:color w:val="auto"/>
          <w:kern w:val="2"/>
        </w:rPr>
        <w:t>以及吸烟、酗酒、高盐饮食、高脂饮食人群等。</w:t>
      </w:r>
    </w:p>
    <w:p w14:paraId="7D6E6C5A" w14:textId="103FC663" w:rsidR="00A64992" w:rsidRDefault="00A64992" w:rsidP="00A64992">
      <w:pPr>
        <w:pStyle w:val="Default"/>
        <w:snapToGrid w:val="0"/>
        <w:spacing w:line="360" w:lineRule="auto"/>
        <w:ind w:left="360"/>
        <w:rPr>
          <w:rFonts w:ascii="Arial" w:eastAsia="宋体" w:hAnsi="Arial" w:cs="Arial"/>
          <w:bCs/>
        </w:rPr>
      </w:pPr>
    </w:p>
    <w:p w14:paraId="1D7005C4" w14:textId="77777777" w:rsidR="007D112A" w:rsidRPr="00E665A7" w:rsidRDefault="00A64992" w:rsidP="00E665A7">
      <w:pPr>
        <w:pStyle w:val="Default"/>
        <w:snapToGrid w:val="0"/>
        <w:spacing w:line="360" w:lineRule="auto"/>
        <w:ind w:firstLineChars="100" w:firstLine="241"/>
        <w:rPr>
          <w:rFonts w:ascii="Arial" w:eastAsia="宋体" w:hAnsi="Arial" w:cs="Arial"/>
          <w:b/>
          <w:color w:val="auto"/>
          <w:kern w:val="2"/>
        </w:rPr>
      </w:pPr>
      <w:r w:rsidRPr="00E665A7">
        <w:rPr>
          <w:rFonts w:ascii="Arial" w:eastAsia="宋体" w:hAnsi="Arial" w:cs="Arial" w:hint="eastAsia"/>
          <w:b/>
          <w:color w:val="auto"/>
          <w:kern w:val="2"/>
        </w:rPr>
        <w:t>具体操作流程：</w:t>
      </w:r>
    </w:p>
    <w:p w14:paraId="1DC40763" w14:textId="6911FFEF" w:rsidR="007D112A" w:rsidRDefault="007D112A" w:rsidP="001A75EC">
      <w:pPr>
        <w:pStyle w:val="Default"/>
        <w:snapToGrid w:val="0"/>
        <w:spacing w:line="360" w:lineRule="auto"/>
        <w:ind w:left="360" w:firstLineChars="200" w:firstLine="480"/>
        <w:rPr>
          <w:rFonts w:ascii="Arial" w:eastAsia="宋体" w:hAnsi="Arial" w:cs="Arial"/>
          <w:bCs/>
        </w:rPr>
      </w:pPr>
      <w:r w:rsidRPr="007D112A">
        <w:rPr>
          <w:rFonts w:ascii="Arial" w:eastAsia="宋体" w:hAnsi="Arial" w:cs="Arial" w:hint="eastAsia"/>
          <w:bCs/>
        </w:rPr>
        <w:t>单位管理员授权的自然人</w:t>
      </w:r>
      <w:r w:rsidR="00082DFD">
        <w:rPr>
          <w:rFonts w:ascii="Arial" w:eastAsia="宋体" w:hAnsi="Arial" w:cs="Arial" w:hint="eastAsia"/>
          <w:bCs/>
        </w:rPr>
        <w:t>（如果涉及以上活动但尚未获得单位授权的研究者，需联系伦理委员会办公室赵老师进行授权，电话</w:t>
      </w:r>
      <w:r w:rsidR="00082DFD">
        <w:rPr>
          <w:rFonts w:ascii="Arial" w:eastAsia="宋体" w:hAnsi="Arial" w:cs="Arial" w:hint="eastAsia"/>
          <w:bCs/>
        </w:rPr>
        <w:t>8</w:t>
      </w:r>
      <w:r w:rsidR="00082DFD">
        <w:rPr>
          <w:rFonts w:ascii="Arial" w:eastAsia="宋体" w:hAnsi="Arial" w:cs="Arial"/>
          <w:bCs/>
        </w:rPr>
        <w:t>2805751</w:t>
      </w:r>
      <w:r w:rsidR="00082DFD">
        <w:rPr>
          <w:rFonts w:ascii="Arial" w:eastAsia="宋体" w:hAnsi="Arial" w:cs="Arial" w:hint="eastAsia"/>
          <w:bCs/>
        </w:rPr>
        <w:t>）</w:t>
      </w:r>
      <w:r w:rsidRPr="007D112A">
        <w:rPr>
          <w:rFonts w:ascii="Arial" w:eastAsia="宋体" w:hAnsi="Arial" w:cs="Arial" w:hint="eastAsia"/>
          <w:bCs/>
        </w:rPr>
        <w:t>登录</w:t>
      </w:r>
      <w:r w:rsidR="001A75EC">
        <w:rPr>
          <w:rFonts w:ascii="Arial" w:eastAsia="宋体" w:hAnsi="Arial" w:cs="Arial" w:hint="eastAsia"/>
          <w:bCs/>
        </w:rPr>
        <w:t>科技部人类遗传资源申报网址</w:t>
      </w:r>
      <w:r w:rsidRPr="007D112A">
        <w:rPr>
          <w:rFonts w:ascii="Arial" w:eastAsia="宋体" w:hAnsi="Arial" w:cs="Arial" w:hint="eastAsia"/>
          <w:bCs/>
        </w:rPr>
        <w:t>后点击左侧“调查表”，然后点击“新建项目”，根据实际项目或保藏情况选择人遗资源类型，然后填写完整调查表中的信息，并提交到单位管理员审核</w:t>
      </w:r>
      <w:r w:rsidR="001A75EC">
        <w:rPr>
          <w:rFonts w:ascii="Arial" w:eastAsia="宋体" w:hAnsi="Arial" w:cs="Arial" w:hint="eastAsia"/>
          <w:bCs/>
        </w:rPr>
        <w:t>。</w:t>
      </w:r>
    </w:p>
    <w:p w14:paraId="729456E0" w14:textId="2EEC9BD0" w:rsidR="00082DFD" w:rsidRPr="007D112A" w:rsidRDefault="00082DFD" w:rsidP="001A75EC">
      <w:pPr>
        <w:pStyle w:val="Default"/>
        <w:snapToGrid w:val="0"/>
        <w:spacing w:line="360" w:lineRule="auto"/>
        <w:ind w:left="360" w:firstLineChars="200" w:firstLine="480"/>
        <w:rPr>
          <w:rFonts w:ascii="Arial" w:eastAsia="宋体" w:hAnsi="Arial" w:cs="Arial"/>
          <w:bCs/>
        </w:rPr>
      </w:pPr>
      <w:r w:rsidRPr="00082DFD">
        <w:rPr>
          <w:rFonts w:ascii="Arial" w:eastAsia="宋体" w:hAnsi="Arial" w:cs="Arial"/>
          <w:bCs/>
          <w:noProof/>
        </w:rPr>
        <w:lastRenderedPageBreak/>
        <w:drawing>
          <wp:inline distT="0" distB="0" distL="0" distR="0" wp14:anchorId="462252E7" wp14:editId="03CC62D6">
            <wp:extent cx="4695825" cy="306768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95825" cy="3067685"/>
                    </a:xfrm>
                    <a:prstGeom prst="rect">
                      <a:avLst/>
                    </a:prstGeom>
                  </pic:spPr>
                </pic:pic>
              </a:graphicData>
            </a:graphic>
          </wp:inline>
        </w:drawing>
      </w:r>
    </w:p>
    <w:p w14:paraId="6B7FAF09" w14:textId="02CACCA8" w:rsidR="00DA0417" w:rsidRDefault="00DA0417" w:rsidP="00DA0417">
      <w:pPr>
        <w:snapToGrid w:val="0"/>
        <w:spacing w:line="360" w:lineRule="auto"/>
        <w:ind w:firstLineChars="200" w:firstLine="480"/>
        <w:rPr>
          <w:rFonts w:ascii="Arial" w:eastAsia="宋体" w:hAnsi="Arial" w:cs="Arial"/>
          <w:bCs/>
          <w:sz w:val="24"/>
          <w:szCs w:val="24"/>
        </w:rPr>
      </w:pPr>
    </w:p>
    <w:p w14:paraId="3919F8FC" w14:textId="1943A534" w:rsidR="00FA47CF" w:rsidRDefault="00FA47CF" w:rsidP="00DA0417">
      <w:pPr>
        <w:snapToGrid w:val="0"/>
        <w:spacing w:line="360" w:lineRule="auto"/>
        <w:ind w:firstLineChars="200" w:firstLine="480"/>
        <w:rPr>
          <w:rFonts w:ascii="Arial" w:eastAsia="宋体" w:hAnsi="Arial" w:cs="Arial"/>
          <w:bCs/>
          <w:sz w:val="24"/>
          <w:szCs w:val="24"/>
        </w:rPr>
      </w:pPr>
      <w:r w:rsidRPr="00FA47CF">
        <w:rPr>
          <w:rFonts w:ascii="Arial" w:eastAsia="宋体" w:hAnsi="Arial" w:cs="Arial"/>
          <w:bCs/>
          <w:noProof/>
          <w:sz w:val="24"/>
          <w:szCs w:val="24"/>
        </w:rPr>
        <w:drawing>
          <wp:inline distT="0" distB="0" distL="0" distR="0" wp14:anchorId="53257EF3" wp14:editId="5F220931">
            <wp:extent cx="5274310" cy="298640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986405"/>
                    </a:xfrm>
                    <a:prstGeom prst="rect">
                      <a:avLst/>
                    </a:prstGeom>
                  </pic:spPr>
                </pic:pic>
              </a:graphicData>
            </a:graphic>
          </wp:inline>
        </w:drawing>
      </w:r>
    </w:p>
    <w:p w14:paraId="79A9688D" w14:textId="77777777" w:rsidR="00FA47CF" w:rsidRDefault="00FA47CF" w:rsidP="00DA0417">
      <w:pPr>
        <w:snapToGrid w:val="0"/>
        <w:spacing w:line="360" w:lineRule="auto"/>
        <w:ind w:firstLineChars="200" w:firstLine="480"/>
        <w:jc w:val="left"/>
        <w:rPr>
          <w:rFonts w:ascii="Arial" w:eastAsia="宋体" w:hAnsi="Arial" w:cs="Arial"/>
          <w:bCs/>
          <w:sz w:val="24"/>
          <w:szCs w:val="24"/>
        </w:rPr>
      </w:pPr>
    </w:p>
    <w:p w14:paraId="19EB1EE0" w14:textId="55355612" w:rsidR="007A17CA" w:rsidRPr="000B404F" w:rsidRDefault="007A17CA" w:rsidP="00DA0417">
      <w:pPr>
        <w:snapToGrid w:val="0"/>
        <w:spacing w:line="360" w:lineRule="auto"/>
        <w:ind w:firstLineChars="200" w:firstLine="480"/>
        <w:jc w:val="left"/>
        <w:rPr>
          <w:rFonts w:ascii="Arial" w:eastAsia="宋体" w:hAnsi="Arial" w:cs="Arial"/>
          <w:bCs/>
          <w:sz w:val="24"/>
          <w:szCs w:val="24"/>
        </w:rPr>
      </w:pPr>
      <w:r w:rsidRPr="000B404F">
        <w:rPr>
          <w:rFonts w:ascii="Arial" w:eastAsia="宋体" w:hAnsi="Arial" w:cs="Arial"/>
          <w:bCs/>
          <w:sz w:val="24"/>
          <w:szCs w:val="24"/>
        </w:rPr>
        <w:t>各单位</w:t>
      </w:r>
      <w:r w:rsidR="000B404F" w:rsidRPr="000B404F">
        <w:rPr>
          <w:rFonts w:ascii="Arial" w:eastAsia="宋体" w:hAnsi="Arial" w:cs="Arial"/>
          <w:bCs/>
          <w:sz w:val="24"/>
          <w:szCs w:val="24"/>
        </w:rPr>
        <w:t>通知涉及以上情况的研究者</w:t>
      </w:r>
      <w:r w:rsidRPr="000B404F">
        <w:rPr>
          <w:rFonts w:ascii="Arial" w:eastAsia="宋体" w:hAnsi="Arial" w:cs="Arial"/>
          <w:bCs/>
          <w:sz w:val="24"/>
          <w:szCs w:val="24"/>
        </w:rPr>
        <w:t>按照要求</w:t>
      </w:r>
      <w:r w:rsidR="000B404F" w:rsidRPr="000B404F">
        <w:rPr>
          <w:rFonts w:ascii="Arial" w:eastAsia="宋体" w:hAnsi="Arial" w:cs="Arial"/>
          <w:bCs/>
          <w:sz w:val="24"/>
          <w:szCs w:val="24"/>
        </w:rPr>
        <w:t>以</w:t>
      </w:r>
      <w:r w:rsidR="000B404F" w:rsidRPr="00DA0417">
        <w:rPr>
          <w:rFonts w:ascii="Arial" w:eastAsia="宋体" w:hAnsi="Arial" w:cs="Arial"/>
          <w:b/>
          <w:sz w:val="28"/>
          <w:szCs w:val="28"/>
        </w:rPr>
        <w:t>自然人身份</w:t>
      </w:r>
      <w:r w:rsidR="000B404F" w:rsidRPr="000B404F">
        <w:rPr>
          <w:rFonts w:ascii="Arial" w:eastAsia="宋体" w:hAnsi="Arial" w:cs="Arial"/>
          <w:bCs/>
          <w:sz w:val="24"/>
          <w:szCs w:val="24"/>
        </w:rPr>
        <w:t>登录</w:t>
      </w:r>
      <w:r w:rsidR="000B404F" w:rsidRPr="00DA0417">
        <w:rPr>
          <w:rFonts w:ascii="Arial" w:eastAsia="宋体" w:hAnsi="Arial" w:cs="Arial"/>
          <w:b/>
          <w:sz w:val="24"/>
          <w:szCs w:val="24"/>
        </w:rPr>
        <w:t>科学技术部政务服务平台人类遗传资源管理申报系统（</w:t>
      </w:r>
      <w:r w:rsidR="000B404F" w:rsidRPr="00DA0417">
        <w:rPr>
          <w:rFonts w:ascii="Arial" w:eastAsia="宋体" w:hAnsi="Arial" w:cs="Arial"/>
          <w:b/>
          <w:sz w:val="24"/>
          <w:szCs w:val="24"/>
        </w:rPr>
        <w:t>https://grants.most.gov.cn</w:t>
      </w:r>
      <w:r w:rsidR="000B404F" w:rsidRPr="00DA0417">
        <w:rPr>
          <w:rFonts w:ascii="Arial" w:eastAsia="宋体" w:hAnsi="Arial" w:cs="Arial"/>
          <w:b/>
          <w:sz w:val="24"/>
          <w:szCs w:val="24"/>
        </w:rPr>
        <w:t>）</w:t>
      </w:r>
      <w:r w:rsidR="000B404F" w:rsidRPr="000B404F">
        <w:rPr>
          <w:rFonts w:ascii="Arial" w:eastAsia="宋体" w:hAnsi="Arial" w:cs="Arial"/>
          <w:bCs/>
          <w:sz w:val="24"/>
          <w:szCs w:val="24"/>
        </w:rPr>
        <w:t>在线填写调查表</w:t>
      </w:r>
      <w:r w:rsidRPr="000B404F">
        <w:rPr>
          <w:rFonts w:ascii="Arial" w:eastAsia="宋体" w:hAnsi="Arial" w:cs="Arial"/>
          <w:bCs/>
          <w:sz w:val="24"/>
          <w:szCs w:val="24"/>
        </w:rPr>
        <w:t>完成自查工作，</w:t>
      </w:r>
      <w:hyperlink r:id="rId9" w:history="1">
        <w:r w:rsidR="000B404F" w:rsidRPr="00DA0417">
          <w:rPr>
            <w:rStyle w:val="a7"/>
            <w:rFonts w:ascii="Arial" w:eastAsia="宋体" w:hAnsi="Arial" w:cs="Arial"/>
            <w:b/>
            <w:sz w:val="24"/>
            <w:szCs w:val="24"/>
          </w:rPr>
          <w:t>请</w:t>
        </w:r>
        <w:r w:rsidR="0003285E" w:rsidRPr="00DA0417">
          <w:rPr>
            <w:rStyle w:val="a7"/>
            <w:rFonts w:ascii="Arial" w:eastAsia="宋体" w:hAnsi="Arial" w:cs="Arial"/>
            <w:b/>
            <w:sz w:val="24"/>
            <w:szCs w:val="24"/>
          </w:rPr>
          <w:t>于</w:t>
        </w:r>
        <w:r w:rsidR="0003285E" w:rsidRPr="00DA0417">
          <w:rPr>
            <w:rStyle w:val="a7"/>
            <w:rFonts w:ascii="Arial" w:eastAsia="宋体" w:hAnsi="Arial" w:cs="Arial"/>
            <w:b/>
            <w:sz w:val="24"/>
            <w:szCs w:val="24"/>
          </w:rPr>
          <w:t>202</w:t>
        </w:r>
        <w:r w:rsidR="000B404F" w:rsidRPr="00DA0417">
          <w:rPr>
            <w:rStyle w:val="a7"/>
            <w:rFonts w:ascii="Arial" w:eastAsia="宋体" w:hAnsi="Arial" w:cs="Arial"/>
            <w:b/>
            <w:sz w:val="24"/>
            <w:szCs w:val="24"/>
          </w:rPr>
          <w:t>2</w:t>
        </w:r>
        <w:r w:rsidR="0003285E" w:rsidRPr="00DA0417">
          <w:rPr>
            <w:rStyle w:val="a7"/>
            <w:rFonts w:ascii="Arial" w:eastAsia="宋体" w:hAnsi="Arial" w:cs="Arial"/>
            <w:b/>
            <w:sz w:val="24"/>
            <w:szCs w:val="24"/>
          </w:rPr>
          <w:t>年</w:t>
        </w:r>
        <w:r w:rsidR="000B404F" w:rsidRPr="00DA0417">
          <w:rPr>
            <w:rStyle w:val="a7"/>
            <w:rFonts w:ascii="Arial" w:eastAsia="宋体" w:hAnsi="Arial" w:cs="Arial"/>
            <w:b/>
            <w:sz w:val="24"/>
            <w:szCs w:val="24"/>
          </w:rPr>
          <w:t>9</w:t>
        </w:r>
        <w:r w:rsidR="0003285E" w:rsidRPr="00DA0417">
          <w:rPr>
            <w:rStyle w:val="a7"/>
            <w:rFonts w:ascii="Arial" w:eastAsia="宋体" w:hAnsi="Arial" w:cs="Arial"/>
            <w:b/>
            <w:sz w:val="24"/>
            <w:szCs w:val="24"/>
          </w:rPr>
          <w:t>月</w:t>
        </w:r>
        <w:r w:rsidR="000B404F" w:rsidRPr="00DA0417">
          <w:rPr>
            <w:rStyle w:val="a7"/>
            <w:rFonts w:ascii="Arial" w:eastAsia="宋体" w:hAnsi="Arial" w:cs="Arial"/>
            <w:b/>
            <w:sz w:val="24"/>
            <w:szCs w:val="24"/>
          </w:rPr>
          <w:t>29</w:t>
        </w:r>
        <w:r w:rsidR="0003285E" w:rsidRPr="00DA0417">
          <w:rPr>
            <w:rStyle w:val="a7"/>
            <w:rFonts w:ascii="Arial" w:eastAsia="宋体" w:hAnsi="Arial" w:cs="Arial"/>
            <w:b/>
            <w:sz w:val="24"/>
            <w:szCs w:val="24"/>
          </w:rPr>
          <w:t>日</w:t>
        </w:r>
        <w:r w:rsidR="000B404F" w:rsidRPr="00DA0417">
          <w:rPr>
            <w:rStyle w:val="a7"/>
            <w:rFonts w:ascii="Arial" w:eastAsia="宋体" w:hAnsi="Arial" w:cs="Arial"/>
            <w:b/>
            <w:sz w:val="24"/>
            <w:szCs w:val="24"/>
          </w:rPr>
          <w:t>上</w:t>
        </w:r>
        <w:r w:rsidR="0003285E" w:rsidRPr="00DA0417">
          <w:rPr>
            <w:rStyle w:val="a7"/>
            <w:rFonts w:ascii="Arial" w:eastAsia="宋体" w:hAnsi="Arial" w:cs="Arial"/>
            <w:b/>
            <w:sz w:val="24"/>
            <w:szCs w:val="24"/>
          </w:rPr>
          <w:t>午</w:t>
        </w:r>
        <w:r w:rsidR="0003285E" w:rsidRPr="00DA0417">
          <w:rPr>
            <w:rStyle w:val="a7"/>
            <w:rFonts w:ascii="Arial" w:eastAsia="宋体" w:hAnsi="Arial" w:cs="Arial"/>
            <w:b/>
            <w:sz w:val="24"/>
            <w:szCs w:val="24"/>
          </w:rPr>
          <w:t>1</w:t>
        </w:r>
        <w:r w:rsidR="000B404F" w:rsidRPr="00DA0417">
          <w:rPr>
            <w:rStyle w:val="a7"/>
            <w:rFonts w:ascii="Arial" w:eastAsia="宋体" w:hAnsi="Arial" w:cs="Arial"/>
            <w:b/>
            <w:sz w:val="24"/>
            <w:szCs w:val="24"/>
          </w:rPr>
          <w:t>0</w:t>
        </w:r>
        <w:r w:rsidR="0003285E" w:rsidRPr="00DA0417">
          <w:rPr>
            <w:rStyle w:val="a7"/>
            <w:rFonts w:ascii="Arial" w:eastAsia="宋体" w:hAnsi="Arial" w:cs="Arial"/>
            <w:b/>
            <w:sz w:val="24"/>
            <w:szCs w:val="24"/>
          </w:rPr>
          <w:t>:00</w:t>
        </w:r>
        <w:r w:rsidR="0003285E" w:rsidRPr="00DA0417">
          <w:rPr>
            <w:rStyle w:val="a7"/>
            <w:rFonts w:ascii="Arial" w:eastAsia="宋体" w:hAnsi="Arial" w:cs="Arial"/>
            <w:b/>
            <w:sz w:val="24"/>
            <w:szCs w:val="24"/>
          </w:rPr>
          <w:t>前</w:t>
        </w:r>
      </w:hyperlink>
      <w:r w:rsidR="000B404F" w:rsidRPr="00DA0417">
        <w:rPr>
          <w:rStyle w:val="a7"/>
          <w:rFonts w:ascii="Arial" w:eastAsia="宋体" w:hAnsi="Arial" w:cs="Arial"/>
          <w:b/>
          <w:sz w:val="24"/>
          <w:szCs w:val="24"/>
        </w:rPr>
        <w:t>完成</w:t>
      </w:r>
      <w:r w:rsidR="000B404F" w:rsidRPr="00DA0417">
        <w:rPr>
          <w:rFonts w:ascii="Arial" w:eastAsia="宋体" w:hAnsi="Arial" w:cs="Arial"/>
          <w:b/>
          <w:sz w:val="24"/>
          <w:szCs w:val="24"/>
        </w:rPr>
        <w:t>。</w:t>
      </w:r>
    </w:p>
    <w:p w14:paraId="2A594382" w14:textId="77777777" w:rsidR="007A17CA" w:rsidRPr="000B404F" w:rsidRDefault="00C34246" w:rsidP="000B404F">
      <w:pPr>
        <w:snapToGrid w:val="0"/>
        <w:spacing w:line="360" w:lineRule="auto"/>
        <w:rPr>
          <w:rFonts w:ascii="Arial" w:eastAsia="宋体" w:hAnsi="Arial" w:cs="Arial"/>
          <w:bCs/>
          <w:sz w:val="24"/>
          <w:szCs w:val="24"/>
        </w:rPr>
      </w:pPr>
      <w:r w:rsidRPr="000B404F">
        <w:rPr>
          <w:rFonts w:ascii="Arial" w:eastAsia="宋体" w:hAnsi="Arial" w:cs="Arial"/>
          <w:bCs/>
          <w:sz w:val="24"/>
          <w:szCs w:val="24"/>
        </w:rPr>
        <w:t xml:space="preserve">                                  </w:t>
      </w:r>
      <w:r w:rsidR="007A17CA" w:rsidRPr="000B404F">
        <w:rPr>
          <w:rFonts w:ascii="Arial" w:eastAsia="宋体" w:hAnsi="Arial" w:cs="Arial"/>
          <w:bCs/>
          <w:sz w:val="24"/>
          <w:szCs w:val="24"/>
        </w:rPr>
        <w:t xml:space="preserve">        </w:t>
      </w:r>
    </w:p>
    <w:p w14:paraId="3D7FA566" w14:textId="77777777" w:rsidR="00C34246" w:rsidRPr="000B404F" w:rsidRDefault="007A17CA" w:rsidP="000B404F">
      <w:pPr>
        <w:snapToGrid w:val="0"/>
        <w:spacing w:line="360" w:lineRule="auto"/>
        <w:ind w:firstLineChars="2100" w:firstLine="5040"/>
        <w:rPr>
          <w:rFonts w:ascii="Arial" w:eastAsia="宋体" w:hAnsi="Arial" w:cs="Arial"/>
          <w:bCs/>
          <w:sz w:val="24"/>
          <w:szCs w:val="24"/>
        </w:rPr>
      </w:pPr>
      <w:r w:rsidRPr="000B404F">
        <w:rPr>
          <w:rFonts w:ascii="Arial" w:eastAsia="宋体" w:hAnsi="Arial" w:cs="Arial"/>
          <w:bCs/>
          <w:sz w:val="24"/>
          <w:szCs w:val="24"/>
        </w:rPr>
        <w:t xml:space="preserve"> </w:t>
      </w:r>
      <w:r w:rsidR="00C34246" w:rsidRPr="000B404F">
        <w:rPr>
          <w:rFonts w:ascii="Arial" w:eastAsia="宋体" w:hAnsi="Arial" w:cs="Arial"/>
          <w:bCs/>
          <w:sz w:val="24"/>
          <w:szCs w:val="24"/>
        </w:rPr>
        <w:t>北京大学</w:t>
      </w:r>
      <w:r w:rsidRPr="000B404F">
        <w:rPr>
          <w:rFonts w:ascii="Arial" w:eastAsia="宋体" w:hAnsi="Arial" w:cs="Arial"/>
          <w:bCs/>
          <w:sz w:val="24"/>
          <w:szCs w:val="24"/>
        </w:rPr>
        <w:t>医学部科研处</w:t>
      </w:r>
      <w:r w:rsidR="00C34246" w:rsidRPr="000B404F">
        <w:rPr>
          <w:rFonts w:ascii="Arial" w:eastAsia="宋体" w:hAnsi="Arial" w:cs="Arial"/>
          <w:bCs/>
          <w:sz w:val="24"/>
          <w:szCs w:val="24"/>
        </w:rPr>
        <w:t xml:space="preserve"> </w:t>
      </w:r>
    </w:p>
    <w:p w14:paraId="64F9055B" w14:textId="7F4CBD9B" w:rsidR="0057686F" w:rsidRPr="000B404F" w:rsidRDefault="007A17CA" w:rsidP="000B404F">
      <w:pPr>
        <w:snapToGrid w:val="0"/>
        <w:spacing w:line="360" w:lineRule="auto"/>
        <w:rPr>
          <w:rFonts w:ascii="Arial" w:eastAsia="宋体" w:hAnsi="Arial" w:cs="Arial"/>
          <w:bCs/>
          <w:sz w:val="24"/>
          <w:szCs w:val="24"/>
        </w:rPr>
      </w:pPr>
      <w:r w:rsidRPr="000B404F">
        <w:rPr>
          <w:rFonts w:ascii="Arial" w:eastAsia="宋体" w:hAnsi="Arial" w:cs="Arial"/>
          <w:bCs/>
          <w:sz w:val="24"/>
          <w:szCs w:val="24"/>
        </w:rPr>
        <w:t xml:space="preserve">                                      </w:t>
      </w:r>
      <w:r w:rsidR="000C5B05" w:rsidRPr="000B404F">
        <w:rPr>
          <w:rFonts w:ascii="Arial" w:eastAsia="宋体" w:hAnsi="Arial" w:cs="Arial"/>
          <w:bCs/>
          <w:sz w:val="24"/>
          <w:szCs w:val="24"/>
        </w:rPr>
        <w:t xml:space="preserve"> </w:t>
      </w:r>
      <w:r w:rsidR="000B404F" w:rsidRPr="000B404F">
        <w:rPr>
          <w:rFonts w:ascii="Arial" w:eastAsia="宋体" w:hAnsi="Arial" w:cs="Arial"/>
          <w:bCs/>
          <w:sz w:val="24"/>
          <w:szCs w:val="24"/>
        </w:rPr>
        <w:t xml:space="preserve">     </w:t>
      </w:r>
      <w:r w:rsidR="000C5B05" w:rsidRPr="000B404F">
        <w:rPr>
          <w:rFonts w:ascii="Arial" w:eastAsia="宋体" w:hAnsi="Arial" w:cs="Arial"/>
          <w:bCs/>
          <w:sz w:val="24"/>
          <w:szCs w:val="24"/>
        </w:rPr>
        <w:t xml:space="preserve"> </w:t>
      </w:r>
      <w:r w:rsidRPr="000B404F">
        <w:rPr>
          <w:rFonts w:ascii="Arial" w:eastAsia="宋体" w:hAnsi="Arial" w:cs="Arial"/>
          <w:bCs/>
          <w:sz w:val="24"/>
          <w:szCs w:val="24"/>
        </w:rPr>
        <w:t xml:space="preserve"> 20</w:t>
      </w:r>
      <w:r w:rsidR="0003285E" w:rsidRPr="000B404F">
        <w:rPr>
          <w:rFonts w:ascii="Arial" w:eastAsia="宋体" w:hAnsi="Arial" w:cs="Arial"/>
          <w:bCs/>
          <w:sz w:val="24"/>
          <w:szCs w:val="24"/>
        </w:rPr>
        <w:t>20-0</w:t>
      </w:r>
      <w:r w:rsidR="000B404F" w:rsidRPr="000B404F">
        <w:rPr>
          <w:rFonts w:ascii="Arial" w:eastAsia="宋体" w:hAnsi="Arial" w:cs="Arial"/>
          <w:bCs/>
          <w:sz w:val="24"/>
          <w:szCs w:val="24"/>
        </w:rPr>
        <w:t>9</w:t>
      </w:r>
      <w:r w:rsidR="0003285E" w:rsidRPr="000B404F">
        <w:rPr>
          <w:rFonts w:ascii="Arial" w:eastAsia="宋体" w:hAnsi="Arial" w:cs="Arial"/>
          <w:bCs/>
          <w:sz w:val="24"/>
          <w:szCs w:val="24"/>
        </w:rPr>
        <w:t>-</w:t>
      </w:r>
      <w:r w:rsidR="000B404F" w:rsidRPr="000B404F">
        <w:rPr>
          <w:rFonts w:ascii="Arial" w:eastAsia="宋体" w:hAnsi="Arial" w:cs="Arial"/>
          <w:bCs/>
          <w:sz w:val="24"/>
          <w:szCs w:val="24"/>
        </w:rPr>
        <w:t>2</w:t>
      </w:r>
      <w:r w:rsidR="001A75EC">
        <w:rPr>
          <w:rFonts w:ascii="Arial" w:eastAsia="宋体" w:hAnsi="Arial" w:cs="Arial"/>
          <w:bCs/>
          <w:sz w:val="24"/>
          <w:szCs w:val="24"/>
        </w:rPr>
        <w:t>6</w:t>
      </w:r>
    </w:p>
    <w:sectPr w:rsidR="0057686F" w:rsidRPr="000B40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EE882" w14:textId="77777777" w:rsidR="00CD7C41" w:rsidRDefault="00CD7C41" w:rsidP="00C34246">
      <w:r>
        <w:separator/>
      </w:r>
    </w:p>
  </w:endnote>
  <w:endnote w:type="continuationSeparator" w:id="0">
    <w:p w14:paraId="2FA417FE" w14:textId="77777777" w:rsidR="00CD7C41" w:rsidRDefault="00CD7C41" w:rsidP="00C34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0000000000000000000"/>
    <w:charset w:val="86"/>
    <w:family w:val="swiss"/>
    <w:notTrueType/>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C2C33" w14:textId="77777777" w:rsidR="00CD7C41" w:rsidRDefault="00CD7C41" w:rsidP="00C34246">
      <w:r>
        <w:separator/>
      </w:r>
    </w:p>
  </w:footnote>
  <w:footnote w:type="continuationSeparator" w:id="0">
    <w:p w14:paraId="338352A7" w14:textId="77777777" w:rsidR="00CD7C41" w:rsidRDefault="00CD7C41" w:rsidP="00C34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A1725"/>
    <w:multiLevelType w:val="hybridMultilevel"/>
    <w:tmpl w:val="948687F0"/>
    <w:lvl w:ilvl="0" w:tplc="2F4AA3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BF4192"/>
    <w:multiLevelType w:val="hybridMultilevel"/>
    <w:tmpl w:val="BF46562A"/>
    <w:lvl w:ilvl="0" w:tplc="EDB280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56A05C4"/>
    <w:multiLevelType w:val="hybridMultilevel"/>
    <w:tmpl w:val="CE82CD5E"/>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78DB4E5F"/>
    <w:multiLevelType w:val="hybridMultilevel"/>
    <w:tmpl w:val="D6922F74"/>
    <w:lvl w:ilvl="0" w:tplc="A7DE7E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28130627">
    <w:abstractNumId w:val="3"/>
  </w:num>
  <w:num w:numId="2" w16cid:durableId="1926063897">
    <w:abstractNumId w:val="1"/>
  </w:num>
  <w:num w:numId="3" w16cid:durableId="663633432">
    <w:abstractNumId w:val="2"/>
  </w:num>
  <w:num w:numId="4" w16cid:durableId="848985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415F"/>
    <w:rsid w:val="0003285E"/>
    <w:rsid w:val="00082DFD"/>
    <w:rsid w:val="000B404F"/>
    <w:rsid w:val="000C5B05"/>
    <w:rsid w:val="001A75EC"/>
    <w:rsid w:val="0020588B"/>
    <w:rsid w:val="002F5BF6"/>
    <w:rsid w:val="0034728A"/>
    <w:rsid w:val="003B0B21"/>
    <w:rsid w:val="004508E7"/>
    <w:rsid w:val="005301EF"/>
    <w:rsid w:val="00567D1D"/>
    <w:rsid w:val="0057686F"/>
    <w:rsid w:val="00683128"/>
    <w:rsid w:val="006A415F"/>
    <w:rsid w:val="007A17CA"/>
    <w:rsid w:val="007D112A"/>
    <w:rsid w:val="00842632"/>
    <w:rsid w:val="00A25F6F"/>
    <w:rsid w:val="00A4687A"/>
    <w:rsid w:val="00A64992"/>
    <w:rsid w:val="00A8684D"/>
    <w:rsid w:val="00AE5FDC"/>
    <w:rsid w:val="00B3737C"/>
    <w:rsid w:val="00B905D8"/>
    <w:rsid w:val="00BB4497"/>
    <w:rsid w:val="00C34246"/>
    <w:rsid w:val="00C82DE6"/>
    <w:rsid w:val="00CD7C41"/>
    <w:rsid w:val="00DA0417"/>
    <w:rsid w:val="00DD39F8"/>
    <w:rsid w:val="00E579B9"/>
    <w:rsid w:val="00E665A7"/>
    <w:rsid w:val="00EA3B13"/>
    <w:rsid w:val="00FA47CF"/>
    <w:rsid w:val="00FE22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0E361"/>
  <w15:docId w15:val="{CFDB90FB-29B3-40D0-9A6E-5947DB8E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424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34246"/>
    <w:rPr>
      <w:sz w:val="18"/>
      <w:szCs w:val="18"/>
    </w:rPr>
  </w:style>
  <w:style w:type="paragraph" w:styleId="a5">
    <w:name w:val="footer"/>
    <w:basedOn w:val="a"/>
    <w:link w:val="a6"/>
    <w:uiPriority w:val="99"/>
    <w:unhideWhenUsed/>
    <w:rsid w:val="00C34246"/>
    <w:pPr>
      <w:tabs>
        <w:tab w:val="center" w:pos="4153"/>
        <w:tab w:val="right" w:pos="8306"/>
      </w:tabs>
      <w:snapToGrid w:val="0"/>
      <w:jc w:val="left"/>
    </w:pPr>
    <w:rPr>
      <w:sz w:val="18"/>
      <w:szCs w:val="18"/>
    </w:rPr>
  </w:style>
  <w:style w:type="character" w:customStyle="1" w:styleId="a6">
    <w:name w:val="页脚 字符"/>
    <w:basedOn w:val="a0"/>
    <w:link w:val="a5"/>
    <w:uiPriority w:val="99"/>
    <w:rsid w:val="00C34246"/>
    <w:rPr>
      <w:sz w:val="18"/>
      <w:szCs w:val="18"/>
    </w:rPr>
  </w:style>
  <w:style w:type="character" w:styleId="a7">
    <w:name w:val="Hyperlink"/>
    <w:basedOn w:val="a0"/>
    <w:uiPriority w:val="99"/>
    <w:unhideWhenUsed/>
    <w:rsid w:val="007A17CA"/>
    <w:rPr>
      <w:color w:val="0000FF" w:themeColor="hyperlink"/>
      <w:u w:val="single"/>
    </w:rPr>
  </w:style>
  <w:style w:type="paragraph" w:styleId="a8">
    <w:name w:val="Balloon Text"/>
    <w:basedOn w:val="a"/>
    <w:link w:val="a9"/>
    <w:uiPriority w:val="99"/>
    <w:semiHidden/>
    <w:unhideWhenUsed/>
    <w:rsid w:val="00FE2214"/>
    <w:rPr>
      <w:sz w:val="18"/>
      <w:szCs w:val="18"/>
    </w:rPr>
  </w:style>
  <w:style w:type="character" w:customStyle="1" w:styleId="a9">
    <w:name w:val="批注框文本 字符"/>
    <w:basedOn w:val="a0"/>
    <w:link w:val="a8"/>
    <w:uiPriority w:val="99"/>
    <w:semiHidden/>
    <w:rsid w:val="00FE2214"/>
    <w:rPr>
      <w:sz w:val="18"/>
      <w:szCs w:val="18"/>
    </w:rPr>
  </w:style>
  <w:style w:type="paragraph" w:styleId="aa">
    <w:name w:val="List Paragraph"/>
    <w:basedOn w:val="a"/>
    <w:uiPriority w:val="34"/>
    <w:qFormat/>
    <w:rsid w:val="00FE2214"/>
    <w:pPr>
      <w:ind w:firstLineChars="200" w:firstLine="420"/>
    </w:pPr>
  </w:style>
  <w:style w:type="paragraph" w:customStyle="1" w:styleId="Default">
    <w:name w:val="Default"/>
    <w:rsid w:val="00EA3B13"/>
    <w:pPr>
      <w:widowControl w:val="0"/>
      <w:autoSpaceDE w:val="0"/>
      <w:autoSpaceDN w:val="0"/>
      <w:adjustRightInd w:val="0"/>
    </w:pPr>
    <w:rPr>
      <w:rFonts w:ascii="仿宋_GB2312" w:eastAsia="仿宋_GB2312" w:cs="仿宋_GB2312"/>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4182;&#20110;2020&#24180;1&#26376;10&#26085;&#20013;&#21320;12:00&#21069;&#23558;&#21508;&#21333;&#20301;&#33258;&#26597;&#32467;&#26524;&#21457;&#36865;&#33267;llwyh@bjmu.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pku</cp:lastModifiedBy>
  <cp:revision>17</cp:revision>
  <dcterms:created xsi:type="dcterms:W3CDTF">2018-08-15T07:44:00Z</dcterms:created>
  <dcterms:modified xsi:type="dcterms:W3CDTF">2022-09-26T02:13:00Z</dcterms:modified>
</cp:coreProperties>
</file>